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210" w:rsidRDefault="000A5C99" w:rsidP="00AC0210">
      <w:pPr>
        <w:spacing w:after="0" w:line="240" w:lineRule="auto"/>
        <w:rPr>
          <w:rFonts w:ascii="Times New Roman" w:hAnsi="Times New Roman"/>
          <w:b/>
          <w:sz w:val="24"/>
          <w:szCs w:val="24"/>
        </w:rPr>
      </w:pPr>
      <w:r>
        <w:rPr>
          <w:rFonts w:ascii="Times New Roman" w:hAnsi="Times New Roman"/>
          <w:b/>
          <w:sz w:val="24"/>
          <w:szCs w:val="24"/>
        </w:rPr>
        <w:t>30509-13/8/2024</w:t>
      </w:r>
      <w:r w:rsidR="00AC0210">
        <w:rPr>
          <w:rFonts w:ascii="Times New Roman" w:hAnsi="Times New Roman"/>
          <w:b/>
          <w:sz w:val="24"/>
          <w:szCs w:val="24"/>
        </w:rPr>
        <w:t>.Anyt.</w:t>
      </w:r>
    </w:p>
    <w:p w:rsidR="00524208" w:rsidRDefault="00524208" w:rsidP="00524208">
      <w:pPr>
        <w:spacing w:after="0" w:line="240" w:lineRule="auto"/>
        <w:rPr>
          <w:rFonts w:ascii="Times New Roman" w:hAnsi="Times New Roman" w:cs="Times New Roman"/>
          <w:b/>
          <w:sz w:val="24"/>
          <w:szCs w:val="24"/>
        </w:rPr>
      </w:pPr>
      <w:r>
        <w:rPr>
          <w:rFonts w:ascii="Times New Roman" w:hAnsi="Times New Roman" w:cs="Times New Roman"/>
          <w:b/>
          <w:sz w:val="24"/>
          <w:szCs w:val="24"/>
        </w:rPr>
        <w:t>Frissítve: 2025.10.09.</w:t>
      </w:r>
    </w:p>
    <w:p w:rsidR="00524208" w:rsidRDefault="00524208" w:rsidP="00524208">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DB6D4F" w:rsidRPr="00062801" w:rsidTr="00743C37">
        <w:trPr>
          <w:trHeight w:val="555"/>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DB6D4F" w:rsidRPr="005D17F1" w:rsidRDefault="00DB6D4F"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Egységes Digitális Távközlő R</w:t>
            </w:r>
            <w:r w:rsidRPr="002B3D98">
              <w:rPr>
                <w:rFonts w:ascii="Times New Roman" w:eastAsia="Calibri" w:hAnsi="Times New Roman" w:cs="Times New Roman"/>
                <w:b/>
                <w:sz w:val="24"/>
                <w:szCs w:val="24"/>
              </w:rPr>
              <w:t>endszer</w:t>
            </w:r>
            <w:r>
              <w:rPr>
                <w:rFonts w:ascii="Times New Roman" w:eastAsia="Calibri" w:hAnsi="Times New Roman" w:cs="Times New Roman"/>
                <w:b/>
                <w:sz w:val="24"/>
                <w:szCs w:val="24"/>
              </w:rPr>
              <w:t xml:space="preserve"> (EDR) adatainak kezelése</w:t>
            </w:r>
            <w:r>
              <w:rPr>
                <w:rFonts w:ascii="Times New Roman" w:hAnsi="Times New Roman" w:cs="Times New Roman"/>
                <w:b/>
                <w:sz w:val="24"/>
                <w:szCs w:val="24"/>
              </w:rPr>
              <w:t>.</w:t>
            </w:r>
          </w:p>
        </w:tc>
      </w:tr>
      <w:tr w:rsidR="00DB6D4F" w:rsidRPr="00062801" w:rsidTr="00743C37">
        <w:trPr>
          <w:trHeight w:val="454"/>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DB6D4F" w:rsidRPr="005D17F1" w:rsidRDefault="00DB6D4F" w:rsidP="00743C37">
            <w:pPr>
              <w:jc w:val="both"/>
              <w:rPr>
                <w:rFonts w:ascii="Times New Roman" w:hAnsi="Times New Roman" w:cs="Times New Roman"/>
                <w:sz w:val="24"/>
                <w:szCs w:val="24"/>
              </w:rPr>
            </w:pPr>
            <w:r>
              <w:rPr>
                <w:rFonts w:ascii="Times New Roman" w:hAnsi="Times New Roman" w:cs="Times New Roman"/>
                <w:sz w:val="24"/>
                <w:szCs w:val="24"/>
              </w:rPr>
              <w:t>Az intézet rendjének biztosítása, a</w:t>
            </w:r>
            <w:r w:rsidRPr="002B3D98">
              <w:rPr>
                <w:rFonts w:ascii="Times New Roman" w:hAnsi="Times New Roman" w:cs="Times New Roman"/>
                <w:sz w:val="24"/>
                <w:szCs w:val="24"/>
              </w:rPr>
              <w:t xml:space="preserve"> </w:t>
            </w:r>
            <w:r>
              <w:rPr>
                <w:rFonts w:ascii="Times New Roman" w:hAnsi="Times New Roman" w:cs="Times New Roman"/>
                <w:sz w:val="24"/>
                <w:szCs w:val="24"/>
              </w:rPr>
              <w:t xml:space="preserve">hivatásos állomány tagja szolgálatteljesítésének </w:t>
            </w:r>
            <w:r w:rsidRPr="002B3D98">
              <w:rPr>
                <w:rFonts w:ascii="Times New Roman" w:hAnsi="Times New Roman" w:cs="Times New Roman"/>
                <w:sz w:val="24"/>
                <w:szCs w:val="24"/>
              </w:rPr>
              <w:t>ellenőrzése</w:t>
            </w:r>
            <w:r>
              <w:rPr>
                <w:rFonts w:ascii="Times New Roman" w:hAnsi="Times New Roman" w:cs="Times New Roman"/>
                <w:sz w:val="24"/>
                <w:szCs w:val="24"/>
              </w:rPr>
              <w:t>.</w:t>
            </w:r>
          </w:p>
        </w:tc>
      </w:tr>
      <w:tr w:rsidR="00DB6D4F" w:rsidRPr="00062801" w:rsidTr="00743C37">
        <w:trPr>
          <w:trHeight w:val="454"/>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DB6D4F" w:rsidRPr="00C87FD5" w:rsidRDefault="00DB6D4F" w:rsidP="00743C37">
            <w:pPr>
              <w:jc w:val="both"/>
              <w:rPr>
                <w:rFonts w:ascii="Times New Roman" w:hAnsi="Times New Roman" w:cs="Times New Roman"/>
                <w:sz w:val="24"/>
                <w:szCs w:val="24"/>
              </w:rPr>
            </w:pPr>
            <w:r>
              <w:rPr>
                <w:rFonts w:ascii="Times New Roman" w:hAnsi="Times New Roman" w:cs="Times New Roman"/>
                <w:sz w:val="24"/>
                <w:szCs w:val="24"/>
              </w:rPr>
              <w:t xml:space="preserve">2011. évi CXII. törvény 5. § (2) </w:t>
            </w:r>
            <w:r w:rsidRPr="00761A30">
              <w:rPr>
                <w:rFonts w:ascii="Times New Roman" w:hAnsi="Times New Roman" w:cs="Times New Roman"/>
                <w:sz w:val="24"/>
                <w:szCs w:val="24"/>
              </w:rPr>
              <w:t>bekezdés</w:t>
            </w:r>
            <w:r>
              <w:rPr>
                <w:rFonts w:ascii="Times New Roman" w:hAnsi="Times New Roman" w:cs="Times New Roman"/>
                <w:sz w:val="24"/>
                <w:szCs w:val="24"/>
              </w:rPr>
              <w:t xml:space="preserve">, </w:t>
            </w:r>
            <w:r w:rsidRPr="00C87FD5">
              <w:rPr>
                <w:rFonts w:ascii="Times New Roman" w:hAnsi="Times New Roman" w:cs="Times New Roman"/>
                <w:sz w:val="24"/>
                <w:szCs w:val="24"/>
              </w:rPr>
              <w:t xml:space="preserve">1995. évi CVII. </w:t>
            </w:r>
          </w:p>
          <w:p w:rsidR="00DB6D4F" w:rsidRPr="002B3D98" w:rsidRDefault="00DB6D4F" w:rsidP="00743C37">
            <w:pPr>
              <w:jc w:val="both"/>
              <w:rPr>
                <w:rFonts w:ascii="Times New Roman" w:hAnsi="Times New Roman" w:cs="Times New Roman"/>
                <w:sz w:val="24"/>
                <w:szCs w:val="24"/>
              </w:rPr>
            </w:pPr>
            <w:r>
              <w:rPr>
                <w:rFonts w:ascii="Times New Roman" w:hAnsi="Times New Roman" w:cs="Times New Roman"/>
                <w:sz w:val="24"/>
                <w:szCs w:val="24"/>
              </w:rPr>
              <w:t>törvény 6</w:t>
            </w:r>
            <w:r w:rsidRPr="00C87FD5">
              <w:rPr>
                <w:rFonts w:ascii="Times New Roman" w:hAnsi="Times New Roman" w:cs="Times New Roman"/>
                <w:sz w:val="24"/>
                <w:szCs w:val="24"/>
              </w:rPr>
              <w:t>. §</w:t>
            </w:r>
            <w:r>
              <w:rPr>
                <w:rFonts w:ascii="Times New Roman" w:hAnsi="Times New Roman" w:cs="Times New Roman"/>
                <w:sz w:val="24"/>
                <w:szCs w:val="24"/>
              </w:rPr>
              <w:t xml:space="preserve">, </w:t>
            </w:r>
            <w:r w:rsidRPr="00761A30">
              <w:rPr>
                <w:rFonts w:ascii="Times New Roman" w:hAnsi="Times New Roman" w:cs="Times New Roman"/>
                <w:sz w:val="24"/>
                <w:szCs w:val="24"/>
              </w:rPr>
              <w:t xml:space="preserve">2013. évi CCXL. </w:t>
            </w:r>
            <w:r>
              <w:rPr>
                <w:rFonts w:ascii="Times New Roman" w:hAnsi="Times New Roman" w:cs="Times New Roman"/>
                <w:sz w:val="24"/>
                <w:szCs w:val="24"/>
              </w:rPr>
              <w:t>törvény 150.</w:t>
            </w:r>
            <w:r w:rsidRPr="00761A30">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2B3D98">
              <w:rPr>
                <w:rFonts w:ascii="Times New Roman" w:hAnsi="Times New Roman" w:cs="Times New Roman"/>
                <w:sz w:val="24"/>
                <w:szCs w:val="24"/>
              </w:rPr>
              <w:t>GDPR  6</w:t>
            </w:r>
            <w:proofErr w:type="gramEnd"/>
            <w:r w:rsidRPr="002B3D98">
              <w:rPr>
                <w:rFonts w:ascii="Times New Roman" w:hAnsi="Times New Roman" w:cs="Times New Roman"/>
                <w:sz w:val="24"/>
                <w:szCs w:val="24"/>
              </w:rPr>
              <w:t xml:space="preserve">.  cikk  (1)  bekezdés  e)  pont;  2015.  évi  XLII. </w:t>
            </w:r>
          </w:p>
          <w:p w:rsidR="00DB6D4F" w:rsidRPr="005D17F1" w:rsidRDefault="00DB6D4F" w:rsidP="00743C37">
            <w:pPr>
              <w:jc w:val="both"/>
              <w:rPr>
                <w:rFonts w:ascii="Times New Roman" w:hAnsi="Times New Roman" w:cs="Times New Roman"/>
                <w:sz w:val="24"/>
                <w:szCs w:val="24"/>
              </w:rPr>
            </w:pPr>
            <w:r w:rsidRPr="002B3D98">
              <w:rPr>
                <w:rFonts w:ascii="Times New Roman" w:hAnsi="Times New Roman" w:cs="Times New Roman"/>
                <w:sz w:val="24"/>
                <w:szCs w:val="24"/>
              </w:rPr>
              <w:t>törvény 104. § (1</w:t>
            </w:r>
            <w:r>
              <w:rPr>
                <w:rFonts w:ascii="Times New Roman" w:hAnsi="Times New Roman" w:cs="Times New Roman"/>
                <w:sz w:val="24"/>
                <w:szCs w:val="24"/>
              </w:rPr>
              <w:t xml:space="preserve">) </w:t>
            </w:r>
            <w:proofErr w:type="spellStart"/>
            <w:r>
              <w:rPr>
                <w:rFonts w:ascii="Times New Roman" w:hAnsi="Times New Roman" w:cs="Times New Roman"/>
                <w:sz w:val="24"/>
                <w:szCs w:val="24"/>
              </w:rPr>
              <w:t>bek</w:t>
            </w:r>
            <w:proofErr w:type="spellEnd"/>
            <w:r>
              <w:rPr>
                <w:rFonts w:ascii="Times New Roman" w:hAnsi="Times New Roman" w:cs="Times New Roman"/>
                <w:sz w:val="24"/>
                <w:szCs w:val="24"/>
              </w:rPr>
              <w:t>.</w:t>
            </w:r>
          </w:p>
        </w:tc>
      </w:tr>
      <w:tr w:rsidR="00DB6D4F" w:rsidRPr="00062801" w:rsidTr="00743C37">
        <w:trPr>
          <w:trHeight w:val="454"/>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DB6D4F" w:rsidRPr="005D17F1" w:rsidRDefault="00DB6D4F" w:rsidP="00743C37">
            <w:pPr>
              <w:jc w:val="both"/>
              <w:rPr>
                <w:rFonts w:ascii="Times New Roman" w:hAnsi="Times New Roman" w:cs="Times New Roman"/>
                <w:sz w:val="24"/>
                <w:szCs w:val="24"/>
              </w:rPr>
            </w:pPr>
            <w:r>
              <w:rPr>
                <w:rFonts w:ascii="Times New Roman" w:hAnsi="Times New Roman" w:cs="Times New Roman"/>
                <w:sz w:val="24"/>
                <w:szCs w:val="24"/>
              </w:rPr>
              <w:t>Az EDR készüléket felvevő személy neve, rendfokozat, beosztás, hadrendi száma, az EDR készülék száma, hívónév.</w:t>
            </w:r>
          </w:p>
        </w:tc>
      </w:tr>
      <w:tr w:rsidR="00DB6D4F" w:rsidRPr="00062801" w:rsidTr="00743C37">
        <w:trPr>
          <w:trHeight w:val="454"/>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DB6D4F" w:rsidRPr="005D17F1" w:rsidRDefault="00DB6D4F" w:rsidP="00743C37">
            <w:pPr>
              <w:jc w:val="both"/>
              <w:rPr>
                <w:rFonts w:ascii="Times New Roman" w:hAnsi="Times New Roman" w:cs="Times New Roman"/>
                <w:sz w:val="24"/>
                <w:szCs w:val="24"/>
              </w:rPr>
            </w:pPr>
            <w:r>
              <w:rPr>
                <w:rFonts w:ascii="Times New Roman" w:hAnsi="Times New Roman" w:cs="Times New Roman"/>
                <w:sz w:val="24"/>
                <w:szCs w:val="24"/>
              </w:rPr>
              <w:t>EDR készüléket felvevő személyi állomány.</w:t>
            </w:r>
          </w:p>
        </w:tc>
      </w:tr>
      <w:tr w:rsidR="00DB6D4F" w:rsidRPr="00062801" w:rsidTr="00743C37">
        <w:trPr>
          <w:trHeight w:val="454"/>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DB6D4F" w:rsidRPr="005D17F1" w:rsidRDefault="00DB6D4F" w:rsidP="00743C37">
            <w:pPr>
              <w:jc w:val="both"/>
              <w:rPr>
                <w:rFonts w:ascii="Times New Roman" w:hAnsi="Times New Roman" w:cs="Times New Roman"/>
                <w:sz w:val="24"/>
                <w:szCs w:val="24"/>
              </w:rPr>
            </w:pPr>
            <w:r>
              <w:rPr>
                <w:rFonts w:ascii="Times New Roman" w:hAnsi="Times New Roman" w:cs="Times New Roman"/>
                <w:sz w:val="24"/>
                <w:szCs w:val="24"/>
              </w:rPr>
              <w:t>EDR nyilvántartás, érintett.</w:t>
            </w:r>
          </w:p>
        </w:tc>
      </w:tr>
      <w:tr w:rsidR="00DB6D4F" w:rsidRPr="00062801" w:rsidTr="00743C37">
        <w:trPr>
          <w:trHeight w:val="454"/>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DB6D4F" w:rsidRPr="005D17F1" w:rsidRDefault="00DB6D4F"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DB6D4F" w:rsidRPr="00062801" w:rsidTr="00743C37">
        <w:trPr>
          <w:trHeight w:val="778"/>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DB6D4F" w:rsidRPr="005D17F1" w:rsidRDefault="00DB6D4F"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DB6D4F" w:rsidRPr="00062801" w:rsidTr="00743C37">
        <w:trPr>
          <w:trHeight w:val="778"/>
        </w:trPr>
        <w:tc>
          <w:tcPr>
            <w:tcW w:w="3828" w:type="dxa"/>
          </w:tcPr>
          <w:p w:rsidR="00DB6D4F" w:rsidRPr="00062801" w:rsidRDefault="00DB6D4F" w:rsidP="00524208">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655013" w:rsidRPr="00E60D41" w:rsidRDefault="00655013" w:rsidP="00655013">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655013" w:rsidRPr="00E60D41" w:rsidRDefault="00655013" w:rsidP="00655013">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524208" w:rsidRDefault="00655013" w:rsidP="00524208">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DB6D4F" w:rsidRPr="00062801" w:rsidRDefault="00655013" w:rsidP="00524208">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DB6D4F" w:rsidRPr="00062801" w:rsidTr="00743C37">
        <w:trPr>
          <w:trHeight w:val="778"/>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DB6D4F" w:rsidRPr="00062801" w:rsidRDefault="00DB6D4F"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DB6D4F" w:rsidRPr="00062801" w:rsidTr="00743C37">
        <w:trPr>
          <w:trHeight w:val="778"/>
        </w:trPr>
        <w:tc>
          <w:tcPr>
            <w:tcW w:w="3828" w:type="dxa"/>
            <w:tcBorders>
              <w:bottom w:val="single" w:sz="4" w:space="0" w:color="auto"/>
            </w:tcBorders>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DB6D4F" w:rsidRPr="00062801" w:rsidRDefault="00DB6D4F" w:rsidP="00524208">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DB6D4F" w:rsidRPr="00062801" w:rsidRDefault="00DB6D4F"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DB6D4F" w:rsidRDefault="00DB6D4F" w:rsidP="00220339">
      <w:pPr>
        <w:spacing w:after="0" w:line="240" w:lineRule="auto"/>
        <w:jc w:val="both"/>
        <w:rPr>
          <w:rFonts w:ascii="Times New Roman" w:hAnsi="Times New Roman" w:cs="Times New Roman"/>
          <w:sz w:val="24"/>
          <w:szCs w:val="24"/>
        </w:rPr>
      </w:pPr>
    </w:p>
    <w:p w:rsidR="00524208" w:rsidRDefault="00524208" w:rsidP="00524208">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524208" w:rsidRPr="009D480E" w:rsidRDefault="00524208" w:rsidP="00524208">
      <w:pPr>
        <w:spacing w:after="0" w:line="240" w:lineRule="auto"/>
        <w:jc w:val="both"/>
        <w:rPr>
          <w:rFonts w:ascii="Times New Roman" w:hAnsi="Times New Roman"/>
          <w:sz w:val="24"/>
          <w:szCs w:val="24"/>
        </w:rPr>
      </w:pPr>
    </w:p>
    <w:p w:rsidR="00524208" w:rsidRDefault="00524208" w:rsidP="00524208">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524208" w:rsidRPr="009D480E" w:rsidRDefault="00524208" w:rsidP="00524208">
      <w:pPr>
        <w:spacing w:after="0" w:line="240" w:lineRule="auto"/>
        <w:jc w:val="both"/>
        <w:rPr>
          <w:rFonts w:ascii="Times New Roman" w:hAnsi="Times New Roman"/>
          <w:sz w:val="24"/>
          <w:szCs w:val="24"/>
        </w:rPr>
      </w:pPr>
    </w:p>
    <w:p w:rsidR="00524208" w:rsidRPr="009D480E" w:rsidRDefault="00524208" w:rsidP="00524208">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524208" w:rsidRPr="00A4702D" w:rsidRDefault="00524208" w:rsidP="00524208">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524208" w:rsidRPr="009D480E" w:rsidRDefault="00524208" w:rsidP="0052420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524208" w:rsidRPr="009D480E" w:rsidRDefault="00524208" w:rsidP="0052420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w:t>
      </w:r>
      <w:r w:rsidRPr="009D480E">
        <w:rPr>
          <w:rFonts w:ascii="Times New Roman" w:hAnsi="Times New Roman"/>
          <w:sz w:val="24"/>
          <w:szCs w:val="24"/>
        </w:rPr>
        <w:t>a törléshez való jog érvényesülése érdekében kérni a hozzájárulás alapján kezelt adatok törlését,</w:t>
      </w:r>
    </w:p>
    <w:p w:rsidR="00524208" w:rsidRPr="009D480E" w:rsidRDefault="00524208" w:rsidP="0052420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524208" w:rsidRDefault="00524208" w:rsidP="0052420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524208" w:rsidRPr="009D480E" w:rsidRDefault="00524208" w:rsidP="00524208">
      <w:pPr>
        <w:tabs>
          <w:tab w:val="left" w:pos="426"/>
        </w:tabs>
        <w:spacing w:after="0" w:line="240" w:lineRule="auto"/>
        <w:ind w:left="426" w:hanging="284"/>
        <w:jc w:val="both"/>
        <w:rPr>
          <w:rFonts w:ascii="Times New Roman" w:hAnsi="Times New Roman"/>
          <w:sz w:val="24"/>
          <w:szCs w:val="24"/>
        </w:rPr>
      </w:pPr>
    </w:p>
    <w:p w:rsidR="00524208" w:rsidRDefault="00524208" w:rsidP="00524208">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524208" w:rsidRPr="009D480E" w:rsidRDefault="00524208" w:rsidP="00524208">
      <w:pPr>
        <w:spacing w:after="0" w:line="240" w:lineRule="auto"/>
        <w:jc w:val="both"/>
        <w:rPr>
          <w:rFonts w:ascii="Times New Roman" w:hAnsi="Times New Roman"/>
          <w:sz w:val="24"/>
          <w:szCs w:val="24"/>
        </w:rPr>
      </w:pPr>
    </w:p>
    <w:p w:rsidR="00524208" w:rsidRPr="009D480E" w:rsidRDefault="00524208" w:rsidP="00524208">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524208" w:rsidRPr="009D480E" w:rsidRDefault="00524208" w:rsidP="0052420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524208" w:rsidRPr="009D480E" w:rsidRDefault="00524208" w:rsidP="0052420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524208" w:rsidRPr="009D480E" w:rsidRDefault="00524208" w:rsidP="0052420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524208" w:rsidRPr="009D480E" w:rsidRDefault="00524208" w:rsidP="0052420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524208" w:rsidRPr="009D480E" w:rsidRDefault="00524208" w:rsidP="0052420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524208" w:rsidRPr="009D480E" w:rsidRDefault="00524208" w:rsidP="0052420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524208" w:rsidRPr="009D480E" w:rsidRDefault="00524208" w:rsidP="0052420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524208" w:rsidRPr="009D480E" w:rsidRDefault="00524208" w:rsidP="0052420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524208" w:rsidRPr="009D480E" w:rsidRDefault="00524208" w:rsidP="0052420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524208" w:rsidRDefault="00524208" w:rsidP="0052420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524208" w:rsidRPr="009D480E" w:rsidRDefault="00524208" w:rsidP="00524208">
      <w:pPr>
        <w:spacing w:after="0" w:line="240" w:lineRule="auto"/>
        <w:jc w:val="both"/>
        <w:rPr>
          <w:rFonts w:ascii="Times New Roman" w:hAnsi="Times New Roman"/>
          <w:sz w:val="24"/>
          <w:szCs w:val="24"/>
        </w:rPr>
      </w:pPr>
    </w:p>
    <w:p w:rsidR="00524208" w:rsidRPr="00291E89" w:rsidRDefault="00524208" w:rsidP="00524208">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524208" w:rsidRPr="00291E89" w:rsidRDefault="00524208" w:rsidP="00524208">
      <w:pPr>
        <w:spacing w:after="0" w:line="240" w:lineRule="auto"/>
        <w:jc w:val="both"/>
        <w:rPr>
          <w:rFonts w:ascii="Times New Roman" w:hAnsi="Times New Roman"/>
          <w:sz w:val="24"/>
          <w:szCs w:val="24"/>
        </w:rPr>
      </w:pPr>
    </w:p>
    <w:p w:rsidR="00524208" w:rsidRPr="00291E89" w:rsidRDefault="00524208" w:rsidP="00524208">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524208" w:rsidRPr="00291E89" w:rsidRDefault="00524208" w:rsidP="00524208">
      <w:pPr>
        <w:spacing w:after="0" w:line="240" w:lineRule="auto"/>
        <w:jc w:val="both"/>
        <w:rPr>
          <w:rFonts w:ascii="Times New Roman" w:hAnsi="Times New Roman"/>
          <w:sz w:val="24"/>
          <w:szCs w:val="24"/>
        </w:rPr>
      </w:pPr>
    </w:p>
    <w:p w:rsidR="00524208" w:rsidRPr="00291E89" w:rsidRDefault="00524208" w:rsidP="00524208">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524208" w:rsidRPr="00291E89" w:rsidRDefault="00524208" w:rsidP="00524208">
      <w:pPr>
        <w:spacing w:after="0" w:line="240" w:lineRule="auto"/>
        <w:jc w:val="both"/>
        <w:rPr>
          <w:rFonts w:ascii="Times New Roman" w:hAnsi="Times New Roman"/>
          <w:sz w:val="24"/>
          <w:szCs w:val="24"/>
        </w:rPr>
      </w:pPr>
    </w:p>
    <w:p w:rsidR="00524208" w:rsidRPr="00291E89" w:rsidRDefault="00524208" w:rsidP="00524208">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524208" w:rsidRPr="00291E89" w:rsidRDefault="00524208" w:rsidP="0052420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524208" w:rsidRPr="00291E89" w:rsidRDefault="00524208" w:rsidP="0052420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524208" w:rsidRPr="00291E89" w:rsidRDefault="00524208" w:rsidP="0052420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524208" w:rsidRPr="00291E89" w:rsidRDefault="00524208" w:rsidP="0052420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524208" w:rsidRPr="00291E89" w:rsidRDefault="00524208" w:rsidP="0052420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524208" w:rsidRPr="00291E89" w:rsidRDefault="00524208" w:rsidP="00524208">
      <w:pPr>
        <w:spacing w:after="0" w:line="240" w:lineRule="auto"/>
        <w:jc w:val="both"/>
        <w:rPr>
          <w:rFonts w:ascii="Times New Roman" w:hAnsi="Times New Roman"/>
          <w:sz w:val="24"/>
          <w:szCs w:val="24"/>
        </w:rPr>
      </w:pPr>
    </w:p>
    <w:p w:rsidR="00524208" w:rsidRPr="00291E89" w:rsidRDefault="00524208" w:rsidP="00524208">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524208" w:rsidRPr="00291E89" w:rsidRDefault="00524208" w:rsidP="00524208">
      <w:pPr>
        <w:spacing w:after="0" w:line="240" w:lineRule="auto"/>
        <w:jc w:val="both"/>
        <w:rPr>
          <w:rFonts w:ascii="Times New Roman" w:hAnsi="Times New Roman"/>
          <w:sz w:val="24"/>
          <w:szCs w:val="24"/>
        </w:rPr>
      </w:pPr>
    </w:p>
    <w:p w:rsidR="00524208" w:rsidRPr="00291E89" w:rsidRDefault="00524208" w:rsidP="00524208">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524208" w:rsidRPr="00291E89" w:rsidRDefault="00524208" w:rsidP="0052420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524208" w:rsidRPr="00291E89" w:rsidRDefault="00524208" w:rsidP="0052420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524208" w:rsidRPr="00291E89" w:rsidRDefault="00524208" w:rsidP="0052420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524208" w:rsidRPr="00291E89" w:rsidRDefault="00524208" w:rsidP="0052420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524208" w:rsidRPr="00291E89" w:rsidRDefault="00524208" w:rsidP="00524208">
      <w:pPr>
        <w:spacing w:after="0" w:line="240" w:lineRule="auto"/>
        <w:ind w:left="426" w:hanging="284"/>
        <w:jc w:val="both"/>
        <w:rPr>
          <w:rFonts w:ascii="Times New Roman" w:hAnsi="Times New Roman"/>
          <w:sz w:val="24"/>
          <w:szCs w:val="24"/>
        </w:rPr>
      </w:pPr>
    </w:p>
    <w:p w:rsidR="00524208" w:rsidRPr="00291E89" w:rsidRDefault="00524208" w:rsidP="00524208">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524208" w:rsidRPr="00291E89" w:rsidRDefault="00524208" w:rsidP="00524208">
      <w:pPr>
        <w:spacing w:after="0" w:line="240" w:lineRule="auto"/>
        <w:jc w:val="both"/>
        <w:rPr>
          <w:rFonts w:ascii="Times New Roman" w:hAnsi="Times New Roman"/>
          <w:sz w:val="24"/>
          <w:szCs w:val="24"/>
        </w:rPr>
      </w:pPr>
    </w:p>
    <w:p w:rsidR="00524208" w:rsidRPr="00291E89" w:rsidRDefault="00524208" w:rsidP="00524208">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524208" w:rsidRPr="00291E89" w:rsidRDefault="00524208" w:rsidP="00524208">
      <w:pPr>
        <w:spacing w:after="0" w:line="240" w:lineRule="auto"/>
        <w:jc w:val="both"/>
        <w:rPr>
          <w:rFonts w:ascii="Times New Roman" w:hAnsi="Times New Roman"/>
          <w:sz w:val="24"/>
          <w:szCs w:val="24"/>
        </w:rPr>
      </w:pPr>
    </w:p>
    <w:p w:rsidR="00524208" w:rsidRPr="00291E89" w:rsidRDefault="00524208" w:rsidP="00524208">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color w:val="auto"/>
            <w:sz w:val="24"/>
            <w:szCs w:val="24"/>
            <w:u w:val="none"/>
          </w:rPr>
          <w:t>ugyfelszolgalat@naih.hu</w:t>
        </w:r>
      </w:hyperlink>
      <w:r w:rsidRPr="00291E89">
        <w:rPr>
          <w:rStyle w:val="Hiperhivatkozs"/>
          <w:rFonts w:ascii="Times New Roman" w:hAnsi="Times New Roman"/>
          <w:color w:val="auto"/>
          <w:sz w:val="24"/>
          <w:szCs w:val="24"/>
          <w:u w:val="none"/>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color w:val="auto"/>
            <w:sz w:val="24"/>
            <w:szCs w:val="24"/>
            <w:u w:val="none"/>
          </w:rPr>
          <w:t>http://naih.hu</w:t>
        </w:r>
      </w:hyperlink>
      <w:r w:rsidRPr="00291E89">
        <w:rPr>
          <w:rFonts w:ascii="Times New Roman" w:hAnsi="Times New Roman"/>
          <w:sz w:val="24"/>
          <w:szCs w:val="24"/>
        </w:rPr>
        <w:t>).</w:t>
      </w:r>
    </w:p>
    <w:p w:rsidR="00524208" w:rsidRPr="00291E89" w:rsidRDefault="00524208" w:rsidP="00524208">
      <w:pPr>
        <w:spacing w:after="0" w:line="240" w:lineRule="auto"/>
        <w:jc w:val="both"/>
        <w:rPr>
          <w:rFonts w:ascii="Times New Roman" w:hAnsi="Times New Roman"/>
          <w:sz w:val="24"/>
          <w:szCs w:val="24"/>
        </w:rPr>
      </w:pPr>
    </w:p>
    <w:p w:rsidR="00524208" w:rsidRDefault="00524208" w:rsidP="00524208">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524208" w:rsidRDefault="00524208" w:rsidP="00220339">
      <w:pPr>
        <w:spacing w:after="0" w:line="240" w:lineRule="auto"/>
        <w:jc w:val="both"/>
        <w:rPr>
          <w:rFonts w:ascii="Times New Roman" w:hAnsi="Times New Roman" w:cs="Times New Roman"/>
          <w:sz w:val="24"/>
          <w:szCs w:val="24"/>
        </w:rPr>
      </w:pPr>
      <w:bookmarkStart w:id="0" w:name="_GoBack"/>
      <w:bookmarkEnd w:id="0"/>
    </w:p>
    <w:sectPr w:rsidR="00524208"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24208">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03ABF6D" wp14:editId="58CE77C3">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AC0210" w:rsidRDefault="00AC0210"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0A5C99"/>
    <w:rsid w:val="00112FDA"/>
    <w:rsid w:val="001236E9"/>
    <w:rsid w:val="0013687B"/>
    <w:rsid w:val="00195DA4"/>
    <w:rsid w:val="001A3A46"/>
    <w:rsid w:val="001B2BCA"/>
    <w:rsid w:val="001F5E8C"/>
    <w:rsid w:val="00213F8B"/>
    <w:rsid w:val="0021483A"/>
    <w:rsid w:val="00220339"/>
    <w:rsid w:val="0026696A"/>
    <w:rsid w:val="00271373"/>
    <w:rsid w:val="0027550B"/>
    <w:rsid w:val="00284F0A"/>
    <w:rsid w:val="002A77EE"/>
    <w:rsid w:val="00306B0E"/>
    <w:rsid w:val="003258D1"/>
    <w:rsid w:val="003426D3"/>
    <w:rsid w:val="003575C9"/>
    <w:rsid w:val="00357899"/>
    <w:rsid w:val="00372E3B"/>
    <w:rsid w:val="00380E03"/>
    <w:rsid w:val="003B75B2"/>
    <w:rsid w:val="00440EDE"/>
    <w:rsid w:val="004523F9"/>
    <w:rsid w:val="00453741"/>
    <w:rsid w:val="004A4E7A"/>
    <w:rsid w:val="004B6852"/>
    <w:rsid w:val="004C33E7"/>
    <w:rsid w:val="004C3B0F"/>
    <w:rsid w:val="005022EC"/>
    <w:rsid w:val="00524208"/>
    <w:rsid w:val="005E512C"/>
    <w:rsid w:val="0061710A"/>
    <w:rsid w:val="00631483"/>
    <w:rsid w:val="00655013"/>
    <w:rsid w:val="006639CC"/>
    <w:rsid w:val="0069203E"/>
    <w:rsid w:val="006941E1"/>
    <w:rsid w:val="006C0019"/>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AC0210"/>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B6D4F"/>
    <w:rsid w:val="00DD297B"/>
    <w:rsid w:val="00DE5041"/>
    <w:rsid w:val="00E101B3"/>
    <w:rsid w:val="00E10BAB"/>
    <w:rsid w:val="00E648A9"/>
    <w:rsid w:val="00E8758A"/>
    <w:rsid w:val="00EB5A2B"/>
    <w:rsid w:val="00EB7285"/>
    <w:rsid w:val="00EF3593"/>
    <w:rsid w:val="00F2058F"/>
    <w:rsid w:val="00F31A0B"/>
    <w:rsid w:val="00F45254"/>
    <w:rsid w:val="00F64616"/>
    <w:rsid w:val="00FB2429"/>
    <w:rsid w:val="00FC2E45"/>
    <w:rsid w:val="00FD4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555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1071</Words>
  <Characters>7394</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2025-10-09T11:41:00Z</dcterms:created>
  <dcterms:modified xsi:type="dcterms:W3CDTF">2025-10-09T11:42:00Z</dcterms:modified>
</cp:coreProperties>
</file>